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2F" w:rsidRDefault="002E1CD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5280707</wp:posOffset>
            </wp:positionH>
            <wp:positionV relativeFrom="paragraph">
              <wp:posOffset>-217947</wp:posOffset>
            </wp:positionV>
            <wp:extent cx="740704" cy="691044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4EF4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04" cy="691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-115864</wp:posOffset>
            </wp:positionV>
            <wp:extent cx="734375" cy="5756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D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50"/>
                    <a:stretch/>
                  </pic:blipFill>
                  <pic:spPr bwMode="auto">
                    <a:xfrm>
                      <a:off x="0" y="0"/>
                      <a:ext cx="734375" cy="57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92F" w:rsidRPr="00C301CA" w:rsidRDefault="007D792F">
      <w:pPr>
        <w:rPr>
          <w:rFonts w:ascii="Verdana" w:hAnsi="Verdana"/>
          <w:b/>
        </w:rPr>
      </w:pPr>
      <w:r w:rsidRPr="00C301CA">
        <w:rPr>
          <w:rFonts w:ascii="Verdana" w:hAnsi="Verdana"/>
          <w:b/>
          <w:sz w:val="28"/>
        </w:rPr>
        <w:t>Eidex SGP Calculator Tool</w:t>
      </w:r>
      <w:r w:rsidRPr="00C301CA">
        <w:rPr>
          <w:rFonts w:ascii="Verdana" w:hAnsi="Verdana"/>
          <w:b/>
        </w:rPr>
        <w:tab/>
      </w:r>
    </w:p>
    <w:p w:rsidR="00644E99" w:rsidRDefault="00375C2C" w:rsidP="00644E9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 calculator tool uses</w:t>
      </w:r>
      <w:r w:rsidR="007D792F">
        <w:rPr>
          <w:rFonts w:ascii="Verdana" w:hAnsi="Verdana"/>
          <w:sz w:val="24"/>
        </w:rPr>
        <w:t xml:space="preserve"> the school year roster file and state assessment file</w:t>
      </w:r>
      <w:r w:rsidR="00644E99">
        <w:rPr>
          <w:rFonts w:ascii="Verdana" w:hAnsi="Verdana"/>
          <w:sz w:val="24"/>
        </w:rPr>
        <w:t>s (M-STEP and MI-Access)</w:t>
      </w:r>
      <w:r w:rsidR="007D792F">
        <w:rPr>
          <w:rFonts w:ascii="Verdana" w:hAnsi="Verdana"/>
          <w:sz w:val="24"/>
        </w:rPr>
        <w:t xml:space="preserve"> to match student scores with </w:t>
      </w:r>
      <w:r w:rsidR="00644E99">
        <w:rPr>
          <w:rFonts w:ascii="Verdana" w:hAnsi="Verdana"/>
          <w:sz w:val="24"/>
        </w:rPr>
        <w:t xml:space="preserve">teacher class rosters. When a student is assigned to a teacher, any associated SGP scores for that student will be included in the calculation unless content filters are used. These SGP scores can included ELA, Math, Science and Social Studies. </w:t>
      </w:r>
    </w:p>
    <w:p w:rsidR="00644E99" w:rsidRDefault="00644E99" w:rsidP="00644E9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The tool </w:t>
      </w:r>
      <w:r w:rsidRPr="00644E99">
        <w:rPr>
          <w:rFonts w:ascii="Verdana" w:hAnsi="Verdana"/>
          <w:b/>
          <w:sz w:val="24"/>
        </w:rPr>
        <w:t>doesn’t</w:t>
      </w:r>
      <w:r>
        <w:rPr>
          <w:rFonts w:ascii="Verdana" w:hAnsi="Verdana"/>
          <w:sz w:val="24"/>
        </w:rPr>
        <w:t xml:space="preserve"> assign ELA SPG scores to ELA teachers and math SGP scores to math teachers. This is a district responsibility to use the filters to include or exclude the SGPs scores from the appropriate content areas</w:t>
      </w:r>
      <w:r w:rsidR="00375C2C">
        <w:rPr>
          <w:rFonts w:ascii="Verdana" w:hAnsi="Verdana"/>
          <w:sz w:val="24"/>
        </w:rPr>
        <w:t xml:space="preserve"> for each teacher</w:t>
      </w:r>
      <w:r>
        <w:rPr>
          <w:rFonts w:ascii="Verdana" w:hAnsi="Verdana"/>
          <w:sz w:val="24"/>
        </w:rPr>
        <w:t xml:space="preserve">. </w:t>
      </w:r>
    </w:p>
    <w:p w:rsidR="00C301CA" w:rsidRDefault="00C301CA" w:rsidP="00644E99">
      <w:pPr>
        <w:rPr>
          <w:rFonts w:ascii="Verdana" w:hAnsi="Verdana"/>
          <w:sz w:val="24"/>
        </w:rPr>
      </w:pPr>
    </w:p>
    <w:p w:rsidR="00644E99" w:rsidRPr="007D792F" w:rsidRDefault="00644E99" w:rsidP="00644E9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Other c</w:t>
      </w:r>
      <w:r w:rsidRPr="007D792F">
        <w:rPr>
          <w:rFonts w:ascii="Verdana" w:hAnsi="Verdana"/>
          <w:sz w:val="24"/>
        </w:rPr>
        <w:t xml:space="preserve">onsiderations: </w:t>
      </w:r>
    </w:p>
    <w:p w:rsidR="00C301CA" w:rsidRPr="00895ADB" w:rsidRDefault="00C301CA" w:rsidP="00C301CA">
      <w:pPr>
        <w:pStyle w:val="ListParagraph"/>
        <w:spacing w:line="240" w:lineRule="auto"/>
        <w:contextualSpacing w:val="0"/>
        <w:rPr>
          <w:rFonts w:ascii="Verdana" w:hAnsi="Verdana"/>
          <w:sz w:val="12"/>
        </w:rPr>
      </w:pPr>
    </w:p>
    <w:p w:rsidR="00C301CA" w:rsidRDefault="00644E99" w:rsidP="00C301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Students who are assigned to teacher</w:t>
      </w:r>
      <w:r w:rsidR="00375C2C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 are those who are in the roster file and “who were tested” within the school/district. </w:t>
      </w:r>
      <w:r w:rsidR="00EB1712">
        <w:rPr>
          <w:rFonts w:ascii="Verdana" w:hAnsi="Verdana"/>
          <w:sz w:val="24"/>
        </w:rPr>
        <w:t xml:space="preserve">These students include </w:t>
      </w:r>
      <w:r>
        <w:rPr>
          <w:rFonts w:ascii="Verdana" w:hAnsi="Verdana"/>
          <w:sz w:val="24"/>
        </w:rPr>
        <w:t xml:space="preserve">Full Academic Year (FAY) </w:t>
      </w:r>
      <w:r w:rsidR="00EB1712">
        <w:rPr>
          <w:rFonts w:ascii="Verdana" w:hAnsi="Verdana"/>
          <w:sz w:val="24"/>
        </w:rPr>
        <w:t>and Non-FAY</w:t>
      </w:r>
      <w:r>
        <w:rPr>
          <w:rFonts w:ascii="Verdana" w:hAnsi="Verdana"/>
          <w:sz w:val="24"/>
        </w:rPr>
        <w:t>.</w:t>
      </w:r>
    </w:p>
    <w:p w:rsidR="00644E99" w:rsidRDefault="00644E99" w:rsidP="00C301CA">
      <w:pPr>
        <w:pStyle w:val="ListParagraph"/>
        <w:spacing w:line="240" w:lineRule="auto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644E99" w:rsidRDefault="00644E99" w:rsidP="00C301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Students missing SGPs will not appear in </w:t>
      </w:r>
      <w:r w:rsidR="00895ADB">
        <w:rPr>
          <w:rFonts w:ascii="Verdana" w:hAnsi="Verdana"/>
          <w:sz w:val="24"/>
        </w:rPr>
        <w:t xml:space="preserve">a </w:t>
      </w:r>
      <w:r>
        <w:rPr>
          <w:rFonts w:ascii="Verdana" w:hAnsi="Verdana"/>
          <w:sz w:val="24"/>
        </w:rPr>
        <w:t>teacher list</w:t>
      </w:r>
      <w:r w:rsidR="00C301CA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:rsidR="00C301CA" w:rsidRDefault="00C301CA" w:rsidP="00C301CA">
      <w:pPr>
        <w:pStyle w:val="ListParagraph"/>
        <w:rPr>
          <w:rFonts w:ascii="Verdana" w:hAnsi="Verdana"/>
          <w:sz w:val="24"/>
        </w:rPr>
      </w:pPr>
    </w:p>
    <w:p w:rsidR="00C301CA" w:rsidRDefault="00C301CA" w:rsidP="00C301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There may be some students with SGP scores who will not be associated with the district, school or teacher due to a special circumstance. I.E. student switched schools within a school year; student switched teachers within a quarter; student left school before completely a school year, etc. </w:t>
      </w:r>
    </w:p>
    <w:p w:rsidR="00C301CA" w:rsidRDefault="002E1CD5" w:rsidP="00C301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 page called “SGP Roster Lookup” has been developed in PowerSchool t</w:t>
      </w:r>
      <w:r w:rsidR="00C301CA">
        <w:rPr>
          <w:rFonts w:ascii="Verdana" w:hAnsi="Verdana"/>
          <w:sz w:val="24"/>
        </w:rPr>
        <w:t xml:space="preserve">o </w:t>
      </w:r>
      <w:r>
        <w:rPr>
          <w:rFonts w:ascii="Verdana" w:hAnsi="Verdana"/>
          <w:sz w:val="24"/>
        </w:rPr>
        <w:t>help identify</w:t>
      </w:r>
      <w:r w:rsidR="00C301CA">
        <w:rPr>
          <w:rFonts w:ascii="Verdana" w:hAnsi="Verdana"/>
          <w:sz w:val="24"/>
        </w:rPr>
        <w:t xml:space="preserve"> students </w:t>
      </w:r>
      <w:r w:rsidR="00375C2C">
        <w:rPr>
          <w:rFonts w:ascii="Verdana" w:hAnsi="Verdana"/>
          <w:sz w:val="24"/>
        </w:rPr>
        <w:t>who were not included in the roster file for each school year</w:t>
      </w:r>
      <w:r>
        <w:rPr>
          <w:rFonts w:ascii="Verdana" w:hAnsi="Verdana"/>
          <w:sz w:val="24"/>
        </w:rPr>
        <w:t xml:space="preserve">. </w:t>
      </w:r>
    </w:p>
    <w:p w:rsidR="002E1CD5" w:rsidRDefault="002E1CD5" w:rsidP="002E1CD5">
      <w:pPr>
        <w:pStyle w:val="ListParagraph"/>
        <w:numPr>
          <w:ilvl w:val="2"/>
          <w:numId w:val="2"/>
        </w:numPr>
        <w:spacing w:line="240" w:lineRule="auto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This page can be found in PowerSchool on the left navigation bar under Information.  </w:t>
      </w:r>
    </w:p>
    <w:p w:rsidR="00375C2C" w:rsidRDefault="00895ADB" w:rsidP="002E1CD5">
      <w:pPr>
        <w:pStyle w:val="ListParagraph"/>
        <w:numPr>
          <w:ilvl w:val="2"/>
          <w:numId w:val="2"/>
        </w:numPr>
        <w:spacing w:line="240" w:lineRule="auto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 a student, t</w:t>
      </w:r>
      <w:r w:rsidR="00375C2C">
        <w:rPr>
          <w:rFonts w:ascii="Verdana" w:hAnsi="Verdana"/>
          <w:sz w:val="24"/>
        </w:rPr>
        <w:t>he last column within the school year table will show “inactive” for the class and teacher who w</w:t>
      </w:r>
      <w:r>
        <w:rPr>
          <w:rFonts w:ascii="Verdana" w:hAnsi="Verdana"/>
          <w:sz w:val="24"/>
        </w:rPr>
        <w:t>ere</w:t>
      </w:r>
      <w:r w:rsidR="00375C2C">
        <w:rPr>
          <w:rFonts w:ascii="Verdana" w:hAnsi="Verdana"/>
          <w:sz w:val="24"/>
        </w:rPr>
        <w:t xml:space="preserve"> not included in the roster file. </w:t>
      </w:r>
    </w:p>
    <w:p w:rsidR="00C301CA" w:rsidRPr="00563429" w:rsidRDefault="00C301CA" w:rsidP="00C301CA">
      <w:pPr>
        <w:pStyle w:val="ListParagraph"/>
        <w:spacing w:line="240" w:lineRule="auto"/>
        <w:contextualSpacing w:val="0"/>
        <w:rPr>
          <w:rFonts w:ascii="Verdana" w:hAnsi="Verdana"/>
          <w:sz w:val="12"/>
        </w:rPr>
      </w:pPr>
    </w:p>
    <w:p w:rsidR="00C301CA" w:rsidRDefault="00C301CA" w:rsidP="00C301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For those districts who are </w:t>
      </w:r>
      <w:r w:rsidRPr="00C301CA">
        <w:rPr>
          <w:rFonts w:ascii="Verdana" w:hAnsi="Verdana"/>
          <w:b/>
          <w:sz w:val="24"/>
          <w:u w:val="single"/>
        </w:rPr>
        <w:t>not</w:t>
      </w:r>
      <w:r>
        <w:rPr>
          <w:rFonts w:ascii="Verdana" w:hAnsi="Verdana"/>
          <w:sz w:val="24"/>
        </w:rPr>
        <w:t xml:space="preserve"> using the MDE recommended two or three years weights (60-40 and 50-30-20, respectively).</w:t>
      </w:r>
    </w:p>
    <w:p w:rsidR="008B0FE5" w:rsidRDefault="00C301CA" w:rsidP="00C301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Changes to the </w:t>
      </w:r>
      <w:r w:rsidR="00644E99">
        <w:rPr>
          <w:rFonts w:ascii="Verdana" w:hAnsi="Verdana"/>
          <w:sz w:val="24"/>
        </w:rPr>
        <w:t xml:space="preserve">SGP Calculator settings do </w:t>
      </w:r>
      <w:r w:rsidR="00644E99" w:rsidRPr="00C301CA">
        <w:rPr>
          <w:rFonts w:ascii="Verdana" w:hAnsi="Verdana"/>
          <w:b/>
          <w:sz w:val="24"/>
        </w:rPr>
        <w:t>NOT</w:t>
      </w:r>
      <w:r w:rsidR="00644E99">
        <w:rPr>
          <w:rFonts w:ascii="Verdana" w:hAnsi="Verdana"/>
          <w:sz w:val="24"/>
        </w:rPr>
        <w:t xml:space="preserve"> s</w:t>
      </w:r>
      <w:r>
        <w:rPr>
          <w:rFonts w:ascii="Verdana" w:hAnsi="Verdana"/>
          <w:sz w:val="24"/>
        </w:rPr>
        <w:t>ave across users or individuals</w:t>
      </w:r>
      <w:r w:rsidR="00644E99">
        <w:rPr>
          <w:rFonts w:ascii="Verdana" w:hAnsi="Verdana"/>
          <w:sz w:val="24"/>
        </w:rPr>
        <w:t>. Administrators will have to set these weights every time they log in, refresh, or reenter the SGP calculator for another place with</w:t>
      </w:r>
      <w:r>
        <w:rPr>
          <w:rFonts w:ascii="Verdana" w:hAnsi="Verdana"/>
          <w:sz w:val="24"/>
        </w:rPr>
        <w:t>in</w:t>
      </w:r>
      <w:r w:rsidR="00644E99">
        <w:rPr>
          <w:rFonts w:ascii="Verdana" w:hAnsi="Verdana"/>
          <w:sz w:val="24"/>
        </w:rPr>
        <w:t xml:space="preserve"> Prism.  </w:t>
      </w:r>
      <w:bookmarkStart w:id="0" w:name="_GoBack"/>
      <w:bookmarkEnd w:id="0"/>
    </w:p>
    <w:p w:rsidR="00563429" w:rsidRPr="00563429" w:rsidRDefault="00563429" w:rsidP="00563429">
      <w:pPr>
        <w:pStyle w:val="ListParagraph"/>
        <w:spacing w:line="240" w:lineRule="auto"/>
        <w:contextualSpacing w:val="0"/>
        <w:rPr>
          <w:rFonts w:ascii="Verdana" w:hAnsi="Verdana"/>
          <w:sz w:val="4"/>
        </w:rPr>
      </w:pPr>
    </w:p>
    <w:p w:rsidR="00563429" w:rsidRPr="00644E99" w:rsidRDefault="00563429" w:rsidP="00563429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11</w:t>
      </w:r>
      <w:r w:rsidRPr="00563429">
        <w:rPr>
          <w:rFonts w:ascii="Verdana" w:hAnsi="Verdana"/>
          <w:sz w:val="24"/>
          <w:vertAlign w:val="superscript"/>
        </w:rPr>
        <w:t>th</w:t>
      </w:r>
      <w:r>
        <w:rPr>
          <w:rFonts w:ascii="Verdana" w:hAnsi="Verdana"/>
          <w:sz w:val="24"/>
        </w:rPr>
        <w:t xml:space="preserve"> Grade SGPs for ELA and Math are not available in Eidex Prism at this time. </w:t>
      </w:r>
    </w:p>
    <w:sectPr w:rsidR="00563429" w:rsidRPr="00644E99" w:rsidSect="007D792F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90" w:rsidRDefault="00510790" w:rsidP="007D792F">
      <w:pPr>
        <w:spacing w:after="0" w:line="240" w:lineRule="auto"/>
      </w:pPr>
      <w:r>
        <w:separator/>
      </w:r>
    </w:p>
  </w:endnote>
  <w:endnote w:type="continuationSeparator" w:id="0">
    <w:p w:rsidR="00510790" w:rsidRDefault="00510790" w:rsidP="007D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2F" w:rsidRPr="007D792F" w:rsidRDefault="007D792F">
    <w:pPr>
      <w:pStyle w:val="Footer"/>
      <w:rPr>
        <w:rFonts w:ascii="Verdana" w:hAnsi="Verdana"/>
        <w:sz w:val="20"/>
      </w:rPr>
    </w:pPr>
    <w:r w:rsidRPr="007D792F">
      <w:rPr>
        <w:rFonts w:ascii="Verdana" w:hAnsi="Verdana"/>
        <w:sz w:val="20"/>
      </w:rPr>
      <w:t>Macomb ISD, Consultant Service</w:t>
    </w:r>
    <w:r w:rsidR="002E1CD5">
      <w:rPr>
        <w:rFonts w:ascii="Verdana" w:hAnsi="Verdana"/>
        <w:sz w:val="20"/>
      </w:rPr>
      <w:t>s</w:t>
    </w:r>
    <w:r w:rsidRPr="007D792F">
      <w:rPr>
        <w:rFonts w:ascii="Verdana" w:hAnsi="Verdana"/>
        <w:sz w:val="20"/>
      </w:rPr>
      <w:t xml:space="preserve"> Department</w:t>
    </w:r>
    <w:r w:rsidRPr="007D792F">
      <w:rPr>
        <w:rFonts w:ascii="Verdana" w:hAnsi="Verdana"/>
        <w:sz w:val="20"/>
      </w:rPr>
      <w:tab/>
      <w:t xml:space="preserve">                         </w:t>
    </w:r>
    <w:r>
      <w:rPr>
        <w:rFonts w:ascii="Verdana" w:hAnsi="Verdana"/>
        <w:sz w:val="20"/>
      </w:rPr>
      <w:t xml:space="preserve">                            </w:t>
    </w:r>
    <w:r w:rsidRPr="007D792F">
      <w:rPr>
        <w:rFonts w:ascii="Verdana" w:hAnsi="Verdana"/>
        <w:sz w:val="20"/>
      </w:rPr>
      <w:t xml:space="preserve">             April 12,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90" w:rsidRDefault="00510790" w:rsidP="007D792F">
      <w:pPr>
        <w:spacing w:after="0" w:line="240" w:lineRule="auto"/>
      </w:pPr>
      <w:r>
        <w:separator/>
      </w:r>
    </w:p>
  </w:footnote>
  <w:footnote w:type="continuationSeparator" w:id="0">
    <w:p w:rsidR="00510790" w:rsidRDefault="00510790" w:rsidP="007D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E1E"/>
    <w:multiLevelType w:val="hybridMultilevel"/>
    <w:tmpl w:val="ECEA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F0AD2"/>
    <w:multiLevelType w:val="hybridMultilevel"/>
    <w:tmpl w:val="96801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2F"/>
    <w:rsid w:val="002E1CD5"/>
    <w:rsid w:val="00375C2C"/>
    <w:rsid w:val="00510790"/>
    <w:rsid w:val="00563429"/>
    <w:rsid w:val="00644E99"/>
    <w:rsid w:val="00766DEC"/>
    <w:rsid w:val="007D792F"/>
    <w:rsid w:val="00895ADB"/>
    <w:rsid w:val="008B0FE5"/>
    <w:rsid w:val="00C301CA"/>
    <w:rsid w:val="00EB1712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77B30-3BAB-4ECC-87C4-7F2B715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2F"/>
  </w:style>
  <w:style w:type="paragraph" w:styleId="Footer">
    <w:name w:val="footer"/>
    <w:basedOn w:val="Normal"/>
    <w:link w:val="FooterChar"/>
    <w:uiPriority w:val="99"/>
    <w:unhideWhenUsed/>
    <w:rsid w:val="007D7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2F"/>
  </w:style>
  <w:style w:type="paragraph" w:styleId="ListParagraph">
    <w:name w:val="List Paragraph"/>
    <w:basedOn w:val="Normal"/>
    <w:uiPriority w:val="34"/>
    <w:qFormat/>
    <w:rsid w:val="007D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McEvoy, Emily</dc:creator>
  <cp:keywords/>
  <dc:description/>
  <cp:lastModifiedBy>McEvoy, Emily</cp:lastModifiedBy>
  <cp:revision>3</cp:revision>
  <dcterms:created xsi:type="dcterms:W3CDTF">2019-04-17T02:53:00Z</dcterms:created>
  <dcterms:modified xsi:type="dcterms:W3CDTF">2019-04-17T02:53:00Z</dcterms:modified>
</cp:coreProperties>
</file>